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C775" w14:textId="77777777" w:rsidR="00CB369F" w:rsidRDefault="00CB369F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7575"/>
      </w:tblGrid>
      <w:tr w:rsidR="00CB369F" w14:paraId="1496E4EF" w14:textId="77777777">
        <w:trPr>
          <w:trHeight w:val="420"/>
        </w:trPr>
        <w:tc>
          <w:tcPr>
            <w:tcW w:w="1080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94D7" w14:textId="77777777" w:rsidR="00CB369F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RESTRICTIVE PROCEDURES OVERSIGHT COMMITTEE FORM</w:t>
            </w:r>
          </w:p>
        </w:tc>
      </w:tr>
      <w:tr w:rsidR="00CB369F" w14:paraId="565921F4" w14:textId="77777777">
        <w:tc>
          <w:tcPr>
            <w:tcW w:w="32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5CB8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Meeting Date:</w:t>
            </w:r>
          </w:p>
        </w:tc>
        <w:tc>
          <w:tcPr>
            <w:tcW w:w="75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6EC03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District/Program:</w:t>
            </w:r>
          </w:p>
        </w:tc>
      </w:tr>
    </w:tbl>
    <w:p w14:paraId="347878F0" w14:textId="77777777" w:rsidR="00CB369F" w:rsidRDefault="00CB369F"/>
    <w:p w14:paraId="0CC46D3A" w14:textId="77777777" w:rsidR="00CB369F" w:rsidRDefault="00CB369F"/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B369F" w14:paraId="25874C18" w14:textId="77777777">
        <w:tc>
          <w:tcPr>
            <w:tcW w:w="54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FBF8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The oversight committee has:</w:t>
            </w:r>
          </w:p>
        </w:tc>
        <w:tc>
          <w:tcPr>
            <w:tcW w:w="54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583E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Comments &amp; Discussion:</w:t>
            </w:r>
          </w:p>
        </w:tc>
      </w:tr>
      <w:tr w:rsidR="00CB369F" w14:paraId="4D0FB77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FB13" w14:textId="77777777" w:rsidR="00CB36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any Restrictive Procedures based on patterns or problems indicated by similarities in:</w:t>
            </w:r>
          </w:p>
          <w:p w14:paraId="6C72F73E" w14:textId="77777777" w:rsidR="00CB36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of day</w:t>
            </w:r>
          </w:p>
          <w:p w14:paraId="11840295" w14:textId="77777777" w:rsidR="00CB36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of the week</w:t>
            </w:r>
          </w:p>
          <w:p w14:paraId="1063C7C1" w14:textId="77777777" w:rsidR="00CB36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Duration or use of a procedure</w:t>
            </w:r>
          </w:p>
          <w:p w14:paraId="5EF2DE60" w14:textId="77777777" w:rsidR="00CB36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Individuals </w:t>
            </w:r>
            <w:proofErr w:type="gramStart"/>
            <w:r>
              <w:t>involved</w:t>
            </w:r>
            <w:proofErr w:type="gramEnd"/>
          </w:p>
          <w:p w14:paraId="2649E99C" w14:textId="77777777" w:rsidR="00CB36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 factors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CC40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4D133A8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73E7" w14:textId="77777777" w:rsidR="00CB369F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the number of times a Restrictive Procedure was used school-wide and for individual children.</w:t>
            </w:r>
          </w:p>
          <w:p w14:paraId="590E4CEB" w14:textId="77777777" w:rsidR="00CB369F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Including students in general education and those eligible for special education services.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B1B5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0E72365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3BB6" w14:textId="77777777" w:rsidR="00CB369F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any disproportionate use of Restrictive Procedures based on patterns or problems indicated by:</w:t>
            </w:r>
          </w:p>
          <w:p w14:paraId="5E3499D2" w14:textId="77777777" w:rsidR="00CB369F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Race</w:t>
            </w:r>
          </w:p>
          <w:p w14:paraId="22FDEBED" w14:textId="77777777" w:rsidR="00CB369F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Gender</w:t>
            </w:r>
          </w:p>
          <w:p w14:paraId="0250A663" w14:textId="77777777" w:rsidR="00CB369F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Disability status</w:t>
            </w:r>
          </w:p>
          <w:p w14:paraId="6B0BDBC9" w14:textId="77777777" w:rsidR="00CB369F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Role of the school resource officer (SRO) or police in instances of imminent emergencies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9439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28530BA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3CBC" w14:textId="77777777" w:rsidR="00CB369F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the number and types of injuries resulting from the use of restrictive procedures.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DAAE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6D90DA5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88E5" w14:textId="77777777" w:rsidR="00CB369F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whether restrictive procedures are used for non-emergency situations.</w:t>
            </w:r>
            <w:r>
              <w:tab/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6566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1CEE3883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FEBD" w14:textId="77777777" w:rsidR="00CB369F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the need for additional staff training.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8F45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761356E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C963" w14:textId="77777777" w:rsidR="00CB369F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proposed actions to minimize the use of restrictive procedures.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C5F7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670DF26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5194" w14:textId="77777777" w:rsidR="00CB369F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any restrictive procedures law updates.</w:t>
            </w:r>
          </w:p>
          <w:p w14:paraId="1DBB7236" w14:textId="77777777" w:rsidR="00CB369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Minnesota Statutes, section 125A.0942 (Standards of Restrictive Procedures)</w:t>
            </w:r>
          </w:p>
          <w:p w14:paraId="3B19341F" w14:textId="77777777" w:rsidR="00CB369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Minnesota Statutes, section 121A.58 (Corporal Punishment)</w:t>
            </w:r>
          </w:p>
          <w:p w14:paraId="50F14D12" w14:textId="77777777" w:rsidR="00CB369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Minnesota Statutes, section 121A.582 </w:t>
            </w:r>
            <w:r>
              <w:lastRenderedPageBreak/>
              <w:t>(Student Discipline &amp; Reasonable Force)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9423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61D6F59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5F7F" w14:textId="77777777" w:rsidR="00CB369F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all forms for completion.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5671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20D21F3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2861" w14:textId="77777777" w:rsidR="00CB369F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post-use debriefing forms.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BD25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126CFABA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54AD" w14:textId="77777777" w:rsidR="00CB369F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IEP meetings (if Restrictive Procedures were used 2 times in 30 days, a meeting must be scheduled with the IEP team no later than…)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4691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4810D32A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6112" w14:textId="77777777" w:rsidR="00CB369F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Reviewed district practices regarding restrictive procedures.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F5E2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881DA09" w14:textId="77777777" w:rsidR="00CB369F" w:rsidRDefault="00CB369F"/>
    <w:p w14:paraId="389654B3" w14:textId="77777777" w:rsidR="00CB369F" w:rsidRDefault="00CB369F"/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5415"/>
      </w:tblGrid>
      <w:tr w:rsidR="00CB369F" w14:paraId="723705CD" w14:textId="77777777">
        <w:trPr>
          <w:trHeight w:val="420"/>
        </w:trPr>
        <w:tc>
          <w:tcPr>
            <w:tcW w:w="1080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312A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OVERSIGHT COMMITTEE MEMBER SIGNATURES:</w:t>
            </w:r>
          </w:p>
        </w:tc>
      </w:tr>
      <w:tr w:rsidR="00CB369F" w14:paraId="74F49711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78E4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General Education Administrator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A08F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11307625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5099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Special Education Administrator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ED4D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078A499F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34BF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Expert in Positive Behavior Strategies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4BEA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7B17D4B3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04BE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Mental Health Professional, School Psychologist, or School Social Worker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DEC3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76D2F2D5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CC83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 (if applicable)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B699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61EB0AE0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BAC3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 (if applicable)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752D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369F" w14:paraId="781262CE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D10D0" w14:textId="77777777" w:rsidR="00CB36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 (if applicable)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C272" w14:textId="77777777" w:rsidR="00CB369F" w:rsidRDefault="00CB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657F67" w14:textId="77777777" w:rsidR="00CB369F" w:rsidRDefault="00CB369F"/>
    <w:sectPr w:rsidR="00CB369F">
      <w:headerReference w:type="default" r:id="rId7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9C44" w14:textId="77777777" w:rsidR="003B0D7B" w:rsidRDefault="003B0D7B">
      <w:pPr>
        <w:spacing w:line="240" w:lineRule="auto"/>
      </w:pPr>
      <w:r>
        <w:separator/>
      </w:r>
    </w:p>
  </w:endnote>
  <w:endnote w:type="continuationSeparator" w:id="0">
    <w:p w14:paraId="115CDF21" w14:textId="77777777" w:rsidR="003B0D7B" w:rsidRDefault="003B0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2D46" w14:textId="77777777" w:rsidR="003B0D7B" w:rsidRDefault="003B0D7B">
      <w:pPr>
        <w:spacing w:line="240" w:lineRule="auto"/>
      </w:pPr>
      <w:r>
        <w:separator/>
      </w:r>
    </w:p>
  </w:footnote>
  <w:footnote w:type="continuationSeparator" w:id="0">
    <w:p w14:paraId="37C6A9DE" w14:textId="77777777" w:rsidR="003B0D7B" w:rsidRDefault="003B0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B00C" w14:textId="77777777" w:rsidR="00CB369F" w:rsidRDefault="00000000">
    <w:pPr>
      <w:rPr>
        <w:b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13DF9F" wp14:editId="08767CE7">
          <wp:simplePos x="0" y="0"/>
          <wp:positionH relativeFrom="column">
            <wp:posOffset>5486956</wp:posOffset>
          </wp:positionH>
          <wp:positionV relativeFrom="paragraph">
            <wp:posOffset>-314324</wp:posOffset>
          </wp:positionV>
          <wp:extent cx="1713944" cy="6810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66" t="31547" r="25000" b="32738"/>
                  <a:stretch>
                    <a:fillRect/>
                  </a:stretch>
                </pic:blipFill>
                <pic:spPr>
                  <a:xfrm>
                    <a:off x="0" y="0"/>
                    <a:ext cx="1713944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C4A"/>
    <w:multiLevelType w:val="multilevel"/>
    <w:tmpl w:val="46F6A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8350C"/>
    <w:multiLevelType w:val="multilevel"/>
    <w:tmpl w:val="AF2A5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124889"/>
    <w:multiLevelType w:val="multilevel"/>
    <w:tmpl w:val="02280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A12040"/>
    <w:multiLevelType w:val="multilevel"/>
    <w:tmpl w:val="EC504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B91553"/>
    <w:multiLevelType w:val="multilevel"/>
    <w:tmpl w:val="65DAD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39741F"/>
    <w:multiLevelType w:val="multilevel"/>
    <w:tmpl w:val="32902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48478F"/>
    <w:multiLevelType w:val="multilevel"/>
    <w:tmpl w:val="E0024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FF4018"/>
    <w:multiLevelType w:val="multilevel"/>
    <w:tmpl w:val="531CB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8E7E67"/>
    <w:multiLevelType w:val="multilevel"/>
    <w:tmpl w:val="ED742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9006D3"/>
    <w:multiLevelType w:val="multilevel"/>
    <w:tmpl w:val="00343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94035A"/>
    <w:multiLevelType w:val="multilevel"/>
    <w:tmpl w:val="A1108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0B2BC5"/>
    <w:multiLevelType w:val="multilevel"/>
    <w:tmpl w:val="A754E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93069936">
    <w:abstractNumId w:val="9"/>
  </w:num>
  <w:num w:numId="2" w16cid:durableId="1055814518">
    <w:abstractNumId w:val="0"/>
  </w:num>
  <w:num w:numId="3" w16cid:durableId="598607336">
    <w:abstractNumId w:val="3"/>
  </w:num>
  <w:num w:numId="4" w16cid:durableId="1341665515">
    <w:abstractNumId w:val="2"/>
  </w:num>
  <w:num w:numId="5" w16cid:durableId="2146578679">
    <w:abstractNumId w:val="11"/>
  </w:num>
  <w:num w:numId="6" w16cid:durableId="707414009">
    <w:abstractNumId w:val="4"/>
  </w:num>
  <w:num w:numId="7" w16cid:durableId="234046406">
    <w:abstractNumId w:val="8"/>
  </w:num>
  <w:num w:numId="8" w16cid:durableId="592397768">
    <w:abstractNumId w:val="6"/>
  </w:num>
  <w:num w:numId="9" w16cid:durableId="622468704">
    <w:abstractNumId w:val="5"/>
  </w:num>
  <w:num w:numId="10" w16cid:durableId="1091588214">
    <w:abstractNumId w:val="7"/>
  </w:num>
  <w:num w:numId="11" w16cid:durableId="396710216">
    <w:abstractNumId w:val="1"/>
  </w:num>
  <w:num w:numId="12" w16cid:durableId="1884752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9F"/>
    <w:rsid w:val="003B0D7B"/>
    <w:rsid w:val="00CB369F"/>
    <w:rsid w:val="00F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7F3B"/>
  <w15:docId w15:val="{0681D5EE-4C86-42B4-AABC-9D3972C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Shelly Maes</cp:lastModifiedBy>
  <cp:revision>2</cp:revision>
  <dcterms:created xsi:type="dcterms:W3CDTF">2023-08-28T15:28:00Z</dcterms:created>
  <dcterms:modified xsi:type="dcterms:W3CDTF">2023-08-28T15:28:00Z</dcterms:modified>
</cp:coreProperties>
</file>